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BE" w:rsidRPr="00B947EE" w:rsidRDefault="00A25304" w:rsidP="004705D7">
      <w:pPr>
        <w:tabs>
          <w:tab w:val="left" w:pos="567"/>
        </w:tabs>
        <w:spacing w:after="0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İNSAN ANATOMİYASI VƏ TİBBİ TERMİNOLOGİYA KAFEDRASI</w:t>
      </w:r>
    </w:p>
    <w:p w:rsidR="00CA65BE" w:rsidRPr="00B947EE" w:rsidRDefault="00CA65BE" w:rsidP="004705D7">
      <w:pPr>
        <w:tabs>
          <w:tab w:val="left" w:pos="567"/>
        </w:tabs>
        <w:spacing w:after="0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ƏCZAÇILIQ FAKÜLTƏSİNİN</w:t>
      </w:r>
    </w:p>
    <w:p w:rsidR="00CA65BE" w:rsidRPr="00B947EE" w:rsidRDefault="00CA65BE" w:rsidP="004705D7">
      <w:pPr>
        <w:tabs>
          <w:tab w:val="left" w:pos="567"/>
        </w:tabs>
        <w:spacing w:after="0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MÜHAZİRƏLƏRİNİN MÖVZÜ PLANI</w:t>
      </w:r>
    </w:p>
    <w:p w:rsidR="00CA65BE" w:rsidRPr="00B947EE" w:rsidRDefault="00CA65BE" w:rsidP="004705D7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:rsidR="00CA65BE" w:rsidRDefault="00CA65BE" w:rsidP="004705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İnsan anatomiyası fənninə giriş. Anatomiyanın məqsədi, vəzifələri və öyrənilmə metodları. Anatomiyanın Azərbaycanda inkişafı. Anatomiyanın inkişaf tarixi. Anatomiyada işlədilən latın terminlərinin mənşə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yi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 İnsan embriogenezinin mərhələləri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barədə ümumi məlumat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 Prenatal və postnatal ontogenezin xüsusiyyətləri. Orqan mürəkkəb toxuma sistemi kimi.– 2 s.</w:t>
      </w:r>
    </w:p>
    <w:p w:rsidR="00CA65BE" w:rsidRDefault="00CA65BE" w:rsidP="004705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Skeletin ümumi anatomiyası. Sümüklərin quruluşu, forması, təsnifatı, fiziki-kimyəvi xüsusiyyətləri. Sümüklə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rin inkişafı haqqında ümumi məlumat.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Sümüküstlüyü və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sümük iliyinin quruluşu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–2 s.</w:t>
      </w:r>
    </w:p>
    <w:p w:rsidR="00CA65BE" w:rsidRPr="00B947EE" w:rsidRDefault="00CA65BE" w:rsidP="004705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Sümük birləşmələ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rinin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anatomiyası.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Birləşmələrin növləri, fasiləsiz və fasiləli birləşmələ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r. Yarımoynaqlar, onların səciyyəvi xüsusiyyətləri. </w:t>
      </w:r>
      <w:r w:rsidRPr="006B6E5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Fasiləli və ya sinovial birləşmələr (oynaqlar). Oynaqların bi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omexan</w:t>
      </w:r>
      <w:r w:rsidRPr="006B6E5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ik təsnifatı. Oynağın köməkçi elementlə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ri,</w:t>
      </w:r>
      <w:r w:rsidRPr="006B6E5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fiksasiyası və</w:t>
      </w:r>
      <w:r w:rsidRPr="006B6E5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tormoz aparatı.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s.</w:t>
      </w:r>
    </w:p>
    <w:p w:rsidR="00CA65BE" w:rsidRPr="00B947EE" w:rsidRDefault="00CA65BE" w:rsidP="004705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Əzələlə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rin morfo</w:t>
      </w: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funksional anatomiyası. Əzələ bir orqan kimi, əzələlə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rin quruluşu və təsnifatı.</w:t>
      </w: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Əzələnin qüvvəsi və işi.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Ə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zələlərin inkişafı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haqqında ümumi məlumat. 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Ontogenezin ayrı-ayrı mərhələlərində əzələlərin inkişaf xüsusiyyətləri. </w:t>
      </w: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s.</w:t>
      </w:r>
    </w:p>
    <w:p w:rsidR="00CA65BE" w:rsidRPr="00B947EE" w:rsidRDefault="00CA65BE" w:rsidP="004705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Splanxnologiya haqqında ümumi məlumat. Daxili orqanların </w:t>
      </w:r>
      <w:r w:rsidRPr="002B0F2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ümumi icmalı,</w:t>
      </w: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funksional anatomiyası, inkişafı. Həzm orqanlarının funksional anatomiyası. </w:t>
      </w:r>
      <w:r w:rsidRPr="002B0F2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Borulu orqanların quruluşu. Vəzilər: quruluşu və təsnifatı.</w:t>
      </w:r>
      <w:r w:rsidRPr="002B0F26">
        <w:rPr>
          <w:rFonts w:ascii="Times New Roman" w:hAnsi="Times New Roman" w:cs="Times New Roman"/>
          <w:color w:val="FF0000"/>
          <w:sz w:val="24"/>
          <w:szCs w:val="24"/>
          <w:lang w:val="az-Latn-AZ"/>
        </w:rPr>
        <w:t xml:space="preserve"> </w:t>
      </w:r>
      <w:r w:rsidRPr="002B0F2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İlk bağırsaq borusunun inkişafı, ön, orta və arxa bağırsağın differensiasiyası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barədə ümumi məlumat.</w:t>
      </w: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s.</w:t>
      </w:r>
    </w:p>
    <w:p w:rsidR="00CA65BE" w:rsidRPr="00B947EE" w:rsidRDefault="00CA65BE" w:rsidP="004705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Tənəffüs sistemi orqanlarının funksional anatomiyası. Sidik – cinsiyyət sistemi və endokrin orqanlarının funksional anatomiyası. – 2 s.</w:t>
      </w:r>
    </w:p>
    <w:p w:rsidR="00CA65BE" w:rsidRPr="00B947EE" w:rsidRDefault="00CA65BE" w:rsidP="004705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Sinir sistemi haqqında məlumat. Sinir sisteminin quruluş elementləri: onurğa beyni və baş beyinin quruluş xüsusiyyətləri. Onurğa beyni sinirləri. – 2 s.</w:t>
      </w:r>
    </w:p>
    <w:p w:rsidR="00CA65BE" w:rsidRPr="00B947EE" w:rsidRDefault="00CA65BE" w:rsidP="004705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Duyğu orqanlarının funksional anatomiyası. 12 cüt kəllə sinirləri. Vegetativ sinir sistemi. – 2 s.</w:t>
      </w:r>
    </w:p>
    <w:p w:rsidR="00CA65BE" w:rsidRDefault="00CA65BE" w:rsidP="004705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Ürək-qan damar sistemi. Ürəyin funksional anatomiyası. Böyük, kiçik və yerli qan dövranları. </w:t>
      </w:r>
    </w:p>
    <w:p w:rsidR="00CA65BE" w:rsidRPr="002B0F26" w:rsidRDefault="00CA65BE" w:rsidP="004705D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2B0F2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Limfa sisteminin quruluş elementləri. Limfa kapillyarları, damarları, düyünləri, kötükləri və limfa axacaqlarının anatomiyası. Limfanın venoz sistemə axma yolları. – 2 s.</w:t>
      </w:r>
    </w:p>
    <w:p w:rsidR="00CA65BE" w:rsidRDefault="00CA65BE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849AE" w:rsidRDefault="008849AE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849AE" w:rsidRDefault="008849AE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849AE" w:rsidRDefault="008849AE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4705D7" w:rsidP="004705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9706D" w:rsidRPr="0079584E" w:rsidRDefault="00D9706D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9584E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İnsan anatomiyası və tibbi terminologiya kafedrası</w:t>
      </w:r>
    </w:p>
    <w:p w:rsidR="00D9706D" w:rsidRPr="0079584E" w:rsidRDefault="00D9706D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9584E">
        <w:rPr>
          <w:rFonts w:ascii="Times New Roman" w:hAnsi="Times New Roman" w:cs="Times New Roman"/>
          <w:b/>
          <w:sz w:val="24"/>
          <w:szCs w:val="24"/>
          <w:lang w:val="az-Latn-AZ"/>
        </w:rPr>
        <w:t>Əczaçılıq fakültəsi, 1-ci kurs, Payız semestri üzrə</w:t>
      </w:r>
    </w:p>
    <w:p w:rsidR="00D9706D" w:rsidRPr="0079584E" w:rsidRDefault="00D9706D" w:rsidP="00470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9584E">
        <w:rPr>
          <w:rFonts w:ascii="Times New Roman" w:hAnsi="Times New Roman" w:cs="Times New Roman"/>
          <w:b/>
          <w:sz w:val="24"/>
          <w:szCs w:val="24"/>
          <w:lang w:val="az-Latn-AZ"/>
        </w:rPr>
        <w:t>təcrübə məşğələlərinin təqvim-mövzu planı</w:t>
      </w:r>
    </w:p>
    <w:p w:rsidR="00D9706D" w:rsidRPr="00B947EE" w:rsidRDefault="00D9706D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Mövzu 1.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Gövdə sümüklərinin quruluşu, funksional anatomiyası, birləşmələri və istifadə olunan latın terminləri. Ətraf sümüklərinin quruluşu, funksional anatomiyası, birləşmələri və istifadə olunan latın terminləri. – 2 s.</w:t>
      </w: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2.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Kəllə sümükləri: quruluşu, xüsusiyyətləri, topoqrafiyası haqqında anlayış və birləşmələri. – 2 s.</w:t>
      </w: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3.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Baş və gövdə əzələlərinin funksional anatomiyası. – 2 s.</w:t>
      </w: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4.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Ətraf əzələlərinin funksional anatomiyası. – 2 s.</w:t>
      </w: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5.</w:t>
      </w:r>
      <w:r w:rsidR="00FF2645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Həzm sistemi orqanları, quruluşu, funksional anatomiyası və istifadə olunan latın terminləri. – 2 s.</w:t>
      </w: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6.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Tənəffüs sistemi orqanları, quruluşu, funksional anatomiyası və istifadə olunan latın terminləri. – 2 s.</w:t>
      </w: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7.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Sidik-cinsiyyət orqanlarının quruluşu və funksional anatomiyası.</w:t>
      </w:r>
      <w:r w:rsidR="004705D7" w:rsidRP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-2s.</w:t>
      </w: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8.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Endokrin sistemi orqanları, quruluşu, funksional anatomiyası və istifadə olunan latın terminləri. – 2 s.</w:t>
      </w: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9.</w:t>
      </w:r>
      <w:r w:rsidR="00FF2645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D9706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KOLLOKVİUM 2. (Aralıq qiymətləndirmə). </w:t>
      </w:r>
      <w:r w:rsidR="00756717">
        <w:rPr>
          <w:rFonts w:ascii="Times New Roman" w:hAnsi="Times New Roman" w:cs="Times New Roman"/>
          <w:sz w:val="24"/>
          <w:szCs w:val="24"/>
          <w:lang w:val="az-Latn-AZ"/>
        </w:rPr>
        <w:t>Bu kollokviuma 1-8-ci</w:t>
      </w:r>
      <w:r w:rsidR="00D9706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9706D" w:rsidRPr="0009216B">
        <w:rPr>
          <w:rFonts w:ascii="Times New Roman" w:hAnsi="Times New Roman" w:cs="Times New Roman"/>
          <w:sz w:val="24"/>
          <w:szCs w:val="24"/>
          <w:lang w:val="az-Latn-AZ"/>
        </w:rPr>
        <w:t>mövzuları əhatə edən yalnız təcrübə məşğələ materialları daxil ediləcəkdir.</w:t>
      </w:r>
      <w:r w:rsidR="00756717">
        <w:rPr>
          <w:rFonts w:ascii="Times New Roman" w:hAnsi="Times New Roman" w:cs="Times New Roman"/>
          <w:sz w:val="24"/>
          <w:szCs w:val="24"/>
          <w:lang w:val="az-Latn-AZ"/>
        </w:rPr>
        <w:t xml:space="preserve"> Kollokvium</w:t>
      </w:r>
      <w:r w:rsidR="00D9706D">
        <w:rPr>
          <w:rFonts w:ascii="Times New Roman" w:hAnsi="Times New Roman" w:cs="Times New Roman"/>
          <w:sz w:val="24"/>
          <w:szCs w:val="24"/>
          <w:lang w:val="az-Latn-AZ"/>
        </w:rPr>
        <w:t xml:space="preserve"> mərkəzi qaydada Universitetin İmtahan Mərkəzində keçiriləcəkdir.</w:t>
      </w:r>
      <w:r w:rsidR="00FF2645" w:rsidRPr="00FF2645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FF2645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s.</w:t>
      </w:r>
    </w:p>
    <w:p w:rsidR="00A25304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10.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Sinir sisteminin quruluşu, elementləri, onurğa beyni. Onurğa beyni sinirləri, kələfləri və onun şaxələri. </w:t>
      </w:r>
      <w:r w:rsidR="00FF2645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s.</w:t>
      </w:r>
    </w:p>
    <w:p w:rsidR="00D9706D" w:rsidRPr="00B947EE" w:rsidRDefault="00A25304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Mövzu 11.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Baş beyin: hissələri, quruluşu, beyin qovuqları və onların törəmələri.  – 2 s.</w:t>
      </w: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A25304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12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Duyğu orqanları və 12 cüt kəllə sinirləri.</w:t>
      </w:r>
      <w:r w:rsidR="00FF2645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- 2s.</w:t>
      </w:r>
    </w:p>
    <w:p w:rsidR="00A25304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A25304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13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Qan-damar sistemi haqqında məlumat. Qan dövranları və onların funksional xüsusiyyətləri. </w:t>
      </w:r>
      <w:r w:rsidR="00FF2645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- 2s.</w:t>
      </w:r>
    </w:p>
    <w:p w:rsidR="00FF2645" w:rsidRDefault="00A25304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Mövzu 14.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Ürək, quruluşu, topoqrafiyası. Qidalanması və innervasiyası. </w:t>
      </w:r>
      <w:r w:rsidR="00FF2645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- 2s.</w:t>
      </w:r>
    </w:p>
    <w:p w:rsidR="00D9706D" w:rsidRPr="00B947EE" w:rsidRDefault="00FF2645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Mövzu 15.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Aorta, onun hissələri, şaxələri. </w:t>
      </w:r>
      <w:r w:rsid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eynin qidalanması</w:t>
      </w:r>
      <w:r w:rsid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və xüsusiyyətləri</w:t>
      </w:r>
      <w:r w:rsid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s.</w:t>
      </w:r>
    </w:p>
    <w:p w:rsidR="00FF2645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FF2645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16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FF2645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Orqanların, ətrafların qidalanması</w:t>
      </w:r>
      <w:r w:rsid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və xüsusiyyətləri</w:t>
      </w:r>
      <w:r w:rsid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FF2645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–2 s.</w:t>
      </w:r>
      <w:r w:rsidR="00FF2645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D9706D" w:rsidRPr="00B947EE" w:rsidRDefault="00FF2645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Mövzu 17.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Venoz sistem. Yuxarı boş vena sistemi.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–2 s.</w:t>
      </w:r>
    </w:p>
    <w:p w:rsidR="00FF2645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FF2645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18</w:t>
      </w:r>
      <w:r w:rsidR="004705D7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4705D7" w:rsidRP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Aşağı boş vena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və qapı venası</w:t>
      </w:r>
      <w:r w:rsid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sistemi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 w:rsidR="004705D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İstifadə olunan latın terminləri.</w:t>
      </w:r>
      <w:r w:rsidR="004705D7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FF2645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–2 s.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D9706D" w:rsidRPr="00B947EE" w:rsidRDefault="00FF2645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Mövzu 19.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Limfa sisteminin quruluşu və xüsusiyyətləri.</w:t>
      </w:r>
      <w:r w:rsidR="004705D7" w:rsidRPr="00FF2645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s.</w:t>
      </w:r>
    </w:p>
    <w:p w:rsidR="00D9706D" w:rsidRPr="00B947EE" w:rsidRDefault="0079584E" w:rsidP="004705D7">
      <w:pPr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</w:t>
      </w:r>
      <w:r w:rsidR="00FF2645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20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FF2645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4705D7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Vegetativ sinir sistemi.</w:t>
      </w:r>
      <w:r w:rsidR="003F4A81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s.</w:t>
      </w:r>
    </w:p>
    <w:p w:rsidR="0079584E" w:rsidRDefault="0079584E" w:rsidP="004705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245A3" w:rsidRDefault="00D245A3" w:rsidP="004705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az-Latn-AZ"/>
        </w:rPr>
      </w:pPr>
      <w:bookmarkStart w:id="0" w:name="_GoBack"/>
      <w:bookmarkEnd w:id="0"/>
    </w:p>
    <w:p w:rsidR="00D245A3" w:rsidRDefault="00D245A3" w:rsidP="004705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705D7" w:rsidRDefault="0079584E" w:rsidP="004705D7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43268">
        <w:rPr>
          <w:rFonts w:ascii="Times New Roman" w:hAnsi="Times New Roman" w:cs="Times New Roman"/>
          <w:b/>
          <w:sz w:val="24"/>
          <w:szCs w:val="24"/>
          <w:lang w:val="az-Latn-AZ"/>
        </w:rPr>
        <w:t>İnsan anatomiyası və</w:t>
      </w:r>
      <w:r w:rsidR="004705D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04326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tibbi terminologiya </w:t>
      </w:r>
    </w:p>
    <w:p w:rsidR="0079584E" w:rsidRPr="004705D7" w:rsidRDefault="004705D7" w:rsidP="004705D7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k</w:t>
      </w:r>
      <w:r w:rsidR="0079584E" w:rsidRPr="00043268">
        <w:rPr>
          <w:rFonts w:ascii="Times New Roman" w:hAnsi="Times New Roman" w:cs="Times New Roman"/>
          <w:b/>
          <w:sz w:val="24"/>
          <w:szCs w:val="24"/>
          <w:lang w:val="az-Latn-AZ"/>
        </w:rPr>
        <w:t>afedrasının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79584E" w:rsidRPr="00043268">
        <w:rPr>
          <w:rFonts w:ascii="Times New Roman" w:hAnsi="Times New Roman" w:cs="Times New Roman"/>
          <w:b/>
          <w:sz w:val="24"/>
          <w:szCs w:val="24"/>
          <w:lang w:val="az-Latn-AZ"/>
        </w:rPr>
        <w:t>müdiri, dosent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79584E" w:rsidRPr="0004326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</w:t>
      </w:r>
      <w:r w:rsidR="00D245A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</w:t>
      </w:r>
      <w:r w:rsidR="0079584E" w:rsidRPr="00043268">
        <w:rPr>
          <w:rFonts w:ascii="Times New Roman" w:hAnsi="Times New Roman" w:cs="Times New Roman"/>
          <w:b/>
          <w:sz w:val="24"/>
          <w:szCs w:val="24"/>
          <w:lang w:val="az-Latn-AZ"/>
        </w:rPr>
        <w:t>A.S.Abdullayev</w:t>
      </w:r>
    </w:p>
    <w:p w:rsidR="00CE71EE" w:rsidRPr="00D9706D" w:rsidRDefault="00CE71EE" w:rsidP="004705D7">
      <w:pPr>
        <w:spacing w:after="0" w:line="240" w:lineRule="auto"/>
        <w:contextualSpacing/>
        <w:rPr>
          <w:lang w:val="az-Latn-AZ"/>
        </w:rPr>
      </w:pPr>
    </w:p>
    <w:sectPr w:rsidR="00CE71EE" w:rsidRPr="00D9706D" w:rsidSect="00AE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4F76"/>
    <w:multiLevelType w:val="hybridMultilevel"/>
    <w:tmpl w:val="4378B210"/>
    <w:lvl w:ilvl="0" w:tplc="96469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sbQ0MjW2MDQ2N7IwNjdR0lEKTi0uzszPAykwrgUA0fOrAywAAAA="/>
  </w:docVars>
  <w:rsids>
    <w:rsidRoot w:val="00833285"/>
    <w:rsid w:val="003F4A81"/>
    <w:rsid w:val="00442AC5"/>
    <w:rsid w:val="004705D7"/>
    <w:rsid w:val="00756717"/>
    <w:rsid w:val="0079584E"/>
    <w:rsid w:val="00833285"/>
    <w:rsid w:val="008849AE"/>
    <w:rsid w:val="00944372"/>
    <w:rsid w:val="00A25304"/>
    <w:rsid w:val="00A73FA7"/>
    <w:rsid w:val="00AE2691"/>
    <w:rsid w:val="00BB00E9"/>
    <w:rsid w:val="00CA65BE"/>
    <w:rsid w:val="00CE71EE"/>
    <w:rsid w:val="00D245A3"/>
    <w:rsid w:val="00D9706D"/>
    <w:rsid w:val="00FF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Abdullayev</dc:creator>
  <cp:keywords/>
  <dc:description/>
  <cp:lastModifiedBy>Günay Bayramova</cp:lastModifiedBy>
  <cp:revision>18</cp:revision>
  <dcterms:created xsi:type="dcterms:W3CDTF">2020-10-30T07:26:00Z</dcterms:created>
  <dcterms:modified xsi:type="dcterms:W3CDTF">2022-10-04T06:39:00Z</dcterms:modified>
</cp:coreProperties>
</file>